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</w:t>
      </w:r>
      <w:r w:rsidR="00E460D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E460D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8963F3" w:rsidRDefault="008963F3" w:rsidP="008963F3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>
        <w:rPr>
          <w:b/>
          <w:sz w:val="26"/>
          <w:szCs w:val="26"/>
        </w:rPr>
        <w:t>19</w:t>
      </w:r>
      <w:r w:rsidR="006558C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</w:t>
      </w:r>
      <w:r w:rsidRPr="00D16B34">
        <w:rPr>
          <w:b/>
          <w:sz w:val="26"/>
          <w:szCs w:val="26"/>
        </w:rPr>
        <w:t>16</w:t>
      </w:r>
    </w:p>
    <w:p w:rsidR="002B1302" w:rsidRDefault="002140AA" w:rsidP="00E460D1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Об и</w:t>
      </w:r>
      <w:r w:rsidR="00933178"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="00933178" w:rsidRPr="005D4AD9">
        <w:rPr>
          <w:b/>
          <w:bCs/>
          <w:sz w:val="26"/>
          <w:szCs w:val="26"/>
          <w:lang w:eastAsia="ru-RU"/>
        </w:rPr>
        <w:t xml:space="preserve">недостатках в документах </w:t>
      </w:r>
      <w:r w:rsidR="002849E1" w:rsidRPr="005D4AD9">
        <w:rPr>
          <w:b/>
          <w:bCs/>
          <w:sz w:val="26"/>
          <w:szCs w:val="26"/>
          <w:lang w:eastAsia="ru-RU"/>
        </w:rPr>
        <w:t xml:space="preserve">кандидата в депутаты Совета городского округа город Уфа </w:t>
      </w:r>
      <w:r w:rsidR="002849E1"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созыва, выдвинуто</w:t>
      </w:r>
      <w:r w:rsidR="00A0291C" w:rsidRPr="00A0291C">
        <w:rPr>
          <w:b/>
          <w:bCs/>
          <w:sz w:val="26"/>
          <w:szCs w:val="26"/>
          <w:lang w:eastAsia="ru-RU"/>
        </w:rPr>
        <w:t>й</w:t>
      </w:r>
      <w:r w:rsidR="002B1302" w:rsidRPr="002B1302">
        <w:rPr>
          <w:sz w:val="26"/>
          <w:szCs w:val="26"/>
          <w:lang w:eastAsia="ru-RU"/>
        </w:rPr>
        <w:t xml:space="preserve"> </w:t>
      </w:r>
      <w:r w:rsidR="002B1302"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="002B1302"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</w:p>
    <w:p w:rsidR="002849E1" w:rsidRPr="00A0291C" w:rsidRDefault="00A0291C" w:rsidP="005D4AD9">
      <w:pPr>
        <w:jc w:val="center"/>
        <w:rPr>
          <w:b/>
          <w:bCs/>
          <w:sz w:val="26"/>
          <w:szCs w:val="26"/>
          <w:lang w:eastAsia="ru-RU"/>
        </w:rPr>
      </w:pPr>
      <w:r w:rsidRPr="00A0291C">
        <w:rPr>
          <w:b/>
          <w:sz w:val="26"/>
          <w:szCs w:val="26"/>
          <w:lang w:eastAsia="ru-RU"/>
        </w:rPr>
        <w:t xml:space="preserve"> </w:t>
      </w:r>
      <w:proofErr w:type="gramStart"/>
      <w:r w:rsidR="002849E1" w:rsidRPr="00A0291C">
        <w:rPr>
          <w:b/>
          <w:bCs/>
          <w:sz w:val="26"/>
          <w:szCs w:val="26"/>
          <w:lang w:eastAsia="ru-RU"/>
        </w:rPr>
        <w:t>по</w:t>
      </w:r>
      <w:proofErr w:type="gramEnd"/>
      <w:r w:rsidR="002849E1" w:rsidRPr="00A0291C">
        <w:rPr>
          <w:b/>
          <w:bCs/>
          <w:sz w:val="26"/>
          <w:szCs w:val="26"/>
          <w:lang w:eastAsia="ru-RU"/>
        </w:rPr>
        <w:t xml:space="preserve"> одномандатному избирательному округу № </w:t>
      </w:r>
      <w:r w:rsidR="002B1302">
        <w:rPr>
          <w:b/>
          <w:bCs/>
          <w:sz w:val="26"/>
          <w:szCs w:val="26"/>
          <w:lang w:eastAsia="ru-RU"/>
        </w:rPr>
        <w:t>9</w:t>
      </w:r>
    </w:p>
    <w:p w:rsidR="002849E1" w:rsidRPr="00A0291C" w:rsidRDefault="002140AA" w:rsidP="00933178">
      <w:pPr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Романчевой</w:t>
      </w:r>
      <w:proofErr w:type="spellEnd"/>
      <w:r>
        <w:rPr>
          <w:b/>
          <w:bCs/>
          <w:sz w:val="26"/>
          <w:szCs w:val="26"/>
          <w:lang w:eastAsia="ru-RU"/>
        </w:rPr>
        <w:t xml:space="preserve"> Юлии Николаевны</w:t>
      </w:r>
    </w:p>
    <w:p w:rsidR="008963F3" w:rsidRPr="00D16B34" w:rsidRDefault="008963F3" w:rsidP="008963F3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8963F3" w:rsidRPr="00D16B34" w:rsidRDefault="00093CF5" w:rsidP="008963F3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8963F3" w:rsidRPr="00D16B34">
        <w:rPr>
          <w:sz w:val="26"/>
          <w:szCs w:val="26"/>
        </w:rPr>
        <w:t>» ч. «</w:t>
      </w:r>
      <w:r>
        <w:rPr>
          <w:sz w:val="26"/>
          <w:szCs w:val="26"/>
        </w:rPr>
        <w:t>35</w:t>
      </w:r>
      <w:r w:rsidR="008963F3" w:rsidRPr="00D16B34">
        <w:rPr>
          <w:sz w:val="26"/>
          <w:szCs w:val="26"/>
        </w:rPr>
        <w:t>» мин.</w:t>
      </w: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274BCE" w:rsidRPr="002B1302" w:rsidRDefault="00933178" w:rsidP="002140AA">
      <w:pPr>
        <w:ind w:firstLine="708"/>
        <w:jc w:val="both"/>
        <w:rPr>
          <w:bCs/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5D4AD9">
        <w:rPr>
          <w:sz w:val="26"/>
          <w:szCs w:val="26"/>
          <w:lang w:eastAsia="ru-RU"/>
        </w:rPr>
        <w:t xml:space="preserve"> </w:t>
      </w:r>
      <w:proofErr w:type="spellStart"/>
      <w:r w:rsidR="002B1302" w:rsidRPr="002B1302">
        <w:rPr>
          <w:bCs/>
          <w:sz w:val="26"/>
          <w:szCs w:val="26"/>
          <w:lang w:eastAsia="ru-RU"/>
        </w:rPr>
        <w:t>Романчевой</w:t>
      </w:r>
      <w:proofErr w:type="spellEnd"/>
      <w:r w:rsidR="002B1302" w:rsidRPr="002B1302">
        <w:rPr>
          <w:bCs/>
          <w:sz w:val="26"/>
          <w:szCs w:val="26"/>
          <w:lang w:eastAsia="ru-RU"/>
        </w:rPr>
        <w:t xml:space="preserve"> Юлии Николаевны</w:t>
      </w:r>
      <w:r w:rsidR="002849E1" w:rsidRPr="002B1302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выдвинут</w:t>
      </w:r>
      <w:r w:rsidR="00A0291C">
        <w:rPr>
          <w:sz w:val="26"/>
          <w:szCs w:val="26"/>
          <w:lang w:eastAsia="ru-RU"/>
        </w:rPr>
        <w:t xml:space="preserve">ой </w:t>
      </w:r>
      <w:r w:rsidR="002B1302" w:rsidRPr="00266A24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>по одномандатному избирательному округу № 9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  <w:r w:rsidR="00274BCE" w:rsidRPr="00D16B34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A0291C" w:rsidRPr="00A0291C">
        <w:rPr>
          <w:sz w:val="26"/>
          <w:szCs w:val="26"/>
          <w:lang w:eastAsia="ru-RU"/>
        </w:rPr>
        <w:t xml:space="preserve"> </w:t>
      </w:r>
      <w:proofErr w:type="spellStart"/>
      <w:r w:rsidR="002B1302" w:rsidRPr="002B1302">
        <w:rPr>
          <w:bCs/>
          <w:sz w:val="26"/>
          <w:szCs w:val="26"/>
          <w:lang w:eastAsia="ru-RU"/>
        </w:rPr>
        <w:t>Романчевой</w:t>
      </w:r>
      <w:proofErr w:type="spellEnd"/>
      <w:r w:rsidR="002B1302" w:rsidRPr="002B1302">
        <w:rPr>
          <w:bCs/>
          <w:sz w:val="26"/>
          <w:szCs w:val="26"/>
          <w:lang w:eastAsia="ru-RU"/>
        </w:rPr>
        <w:t xml:space="preserve"> Юлии Николаевны</w:t>
      </w:r>
      <w:r w:rsidR="002B1302" w:rsidRPr="002B1302">
        <w:rPr>
          <w:sz w:val="26"/>
          <w:szCs w:val="26"/>
          <w:lang w:eastAsia="ru-RU"/>
        </w:rPr>
        <w:t>,</w:t>
      </w:r>
      <w:r w:rsidR="002B1302">
        <w:rPr>
          <w:sz w:val="26"/>
          <w:szCs w:val="26"/>
          <w:lang w:eastAsia="ru-RU"/>
        </w:rPr>
        <w:t xml:space="preserve"> выдвинутой </w:t>
      </w:r>
      <w:r w:rsidR="002B1302" w:rsidRPr="00266A24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>по одномандатному избирательному округу № 9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в официальном печатном органе Избирательной комиссии городского округа город Уфа Республики Башкортостан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093CF5">
        <w:rPr>
          <w:sz w:val="26"/>
          <w:szCs w:val="26"/>
        </w:rPr>
        <w:t xml:space="preserve">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093CF5">
        <w:rPr>
          <w:sz w:val="26"/>
          <w:szCs w:val="26"/>
        </w:rPr>
        <w:t xml:space="preserve">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266A24" w:rsidRDefault="00266A24" w:rsidP="00E460D1">
      <w:pPr>
        <w:suppressAutoHyphens w:val="0"/>
        <w:jc w:val="center"/>
        <w:rPr>
          <w:sz w:val="22"/>
          <w:szCs w:val="22"/>
        </w:rPr>
      </w:pPr>
    </w:p>
    <w:p w:rsidR="00D16B34" w:rsidRDefault="00D16B34" w:rsidP="00E460D1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E460D1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</w:t>
      </w:r>
      <w:r w:rsidR="00E460D1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E460D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40AA" w:rsidRPr="006E4D60" w:rsidRDefault="002140AA" w:rsidP="002140AA">
      <w:pPr>
        <w:jc w:val="right"/>
      </w:pPr>
      <w:r w:rsidRPr="006E4D60">
        <w:t xml:space="preserve">Приложение 1 </w:t>
      </w:r>
    </w:p>
    <w:p w:rsidR="002140AA" w:rsidRPr="006E4D60" w:rsidRDefault="002140AA" w:rsidP="002140AA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E460D1">
        <w:t>19</w:t>
      </w:r>
      <w:r w:rsidR="006558C6">
        <w:t>3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2140AA" w:rsidRDefault="00D422A8" w:rsidP="00991C0E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2B1302" w:rsidRPr="002B1302">
        <w:rPr>
          <w:b/>
          <w:bCs/>
          <w:lang w:eastAsia="ru-RU"/>
        </w:rPr>
        <w:t>, выдвинутой 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9</w:t>
      </w:r>
    </w:p>
    <w:p w:rsidR="00991C0E" w:rsidRPr="00991C0E" w:rsidRDefault="002140AA" w:rsidP="00991C0E">
      <w:pPr>
        <w:pStyle w:val="a9"/>
        <w:jc w:val="center"/>
        <w:rPr>
          <w:b/>
          <w:bCs/>
          <w:lang w:eastAsia="ru-RU"/>
        </w:rPr>
      </w:pPr>
      <w:r w:rsidRPr="002140AA">
        <w:rPr>
          <w:b/>
          <w:bCs/>
          <w:lang w:eastAsia="ru-RU"/>
        </w:rPr>
        <w:t xml:space="preserve"> </w:t>
      </w:r>
      <w:proofErr w:type="spellStart"/>
      <w:r w:rsidRPr="002B1302">
        <w:rPr>
          <w:b/>
          <w:bCs/>
          <w:lang w:eastAsia="ru-RU"/>
        </w:rPr>
        <w:t>Романчевой</w:t>
      </w:r>
      <w:proofErr w:type="spellEnd"/>
      <w:r w:rsidRPr="002B1302">
        <w:rPr>
          <w:b/>
          <w:bCs/>
          <w:lang w:eastAsia="ru-RU"/>
        </w:rPr>
        <w:t xml:space="preserve"> Юлии Николаевны</w:t>
      </w:r>
    </w:p>
    <w:p w:rsidR="002140AA" w:rsidRDefault="002140AA" w:rsidP="002140AA">
      <w:pPr>
        <w:jc w:val="right"/>
        <w:rPr>
          <w:b/>
          <w:highlight w:val="yellow"/>
        </w:rPr>
      </w:pPr>
    </w:p>
    <w:p w:rsidR="002140AA" w:rsidRPr="000178AC" w:rsidRDefault="002140AA" w:rsidP="002140AA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2140AA" w:rsidRPr="000178AC" w:rsidRDefault="00093CF5" w:rsidP="002140AA">
      <w:pPr>
        <w:jc w:val="right"/>
      </w:pPr>
      <w:r>
        <w:t>«18» ч. «35</w:t>
      </w:r>
      <w:r w:rsidR="002140AA" w:rsidRPr="000178AC">
        <w:t>» мин.</w:t>
      </w:r>
    </w:p>
    <w:p w:rsidR="00946D7A" w:rsidRPr="002140A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2140AA" w:rsidRPr="002140AA" w:rsidRDefault="000B6349" w:rsidP="002140AA">
      <w:pPr>
        <w:ind w:firstLine="709"/>
        <w:jc w:val="both"/>
        <w:rPr>
          <w:rFonts w:eastAsia="Calibri"/>
          <w:lang w:eastAsia="en-US"/>
        </w:rPr>
      </w:pPr>
      <w:r w:rsidRPr="002140AA">
        <w:t xml:space="preserve">  </w:t>
      </w:r>
      <w:r w:rsidR="002140AA" w:rsidRPr="002140AA">
        <w:rPr>
          <w:rFonts w:eastAsia="Calibri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0B6349" w:rsidRPr="002140AA" w:rsidRDefault="002140AA" w:rsidP="002140AA">
      <w:pPr>
        <w:ind w:firstLine="709"/>
        <w:jc w:val="both"/>
        <w:rPr>
          <w:rFonts w:eastAsia="Calibri"/>
          <w:lang w:eastAsia="en-US"/>
        </w:rPr>
      </w:pPr>
      <w:r w:rsidRPr="002140AA">
        <w:rPr>
          <w:rFonts w:eastAsia="Calibri"/>
          <w:lang w:eastAsia="en-US"/>
        </w:rP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2B1302" w:rsidP="002B1302">
      <w:pPr>
        <w:ind w:firstLine="708"/>
        <w:jc w:val="both"/>
      </w:pPr>
      <w:r w:rsidRPr="002140AA">
        <w:t>22</w:t>
      </w:r>
      <w:r w:rsidR="006B768A" w:rsidRPr="002140AA">
        <w:t xml:space="preserve"> июля 2016 г. в Избирательную комиссию городского округа город Уфа Республики Башкортостан гр. </w:t>
      </w:r>
      <w:proofErr w:type="spellStart"/>
      <w:r w:rsidRPr="002140AA">
        <w:t>Романчевой</w:t>
      </w:r>
      <w:proofErr w:type="spellEnd"/>
      <w:r w:rsidRPr="002140AA">
        <w:t xml:space="preserve"> Ю.Н. </w:t>
      </w:r>
      <w:r w:rsidR="006B768A" w:rsidRPr="002140AA">
        <w:t>был сдан пакет документов для выдвижении</w:t>
      </w:r>
      <w:r w:rsidR="002140AA">
        <w:t xml:space="preserve"> и </w:t>
      </w:r>
      <w:r w:rsidR="000B6349" w:rsidRPr="002140AA">
        <w:t>для регистрации кандидата в депутаты Совета городского округа город</w:t>
      </w:r>
      <w:r w:rsidR="000B6349" w:rsidRPr="000B6349">
        <w:t xml:space="preserve">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6A40EF">
        <w:t xml:space="preserve"> №9.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 </w:t>
      </w:r>
    </w:p>
    <w:p w:rsidR="006A40EF" w:rsidRDefault="006A40EF" w:rsidP="006A40EF">
      <w:pPr>
        <w:ind w:firstLine="708"/>
        <w:jc w:val="both"/>
      </w:pPr>
      <w:r w:rsidRPr="006A40EF">
        <w:t>Соблюдение требований к содержанию Приложения 1 к Кодексу Республики Башкортостан о выборах также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</w:t>
      </w:r>
      <w:r>
        <w:t xml:space="preserve"> представлен с нарушением формы, установленной названным положением Кодекса.</w:t>
      </w:r>
    </w:p>
    <w:p w:rsidR="002140AA" w:rsidRPr="002140AA" w:rsidRDefault="002140AA" w:rsidP="002140AA">
      <w:pPr>
        <w:ind w:firstLine="708"/>
        <w:jc w:val="both"/>
      </w:pPr>
      <w:r>
        <w:t>С</w:t>
      </w:r>
      <w:r w:rsidRPr="002140AA">
        <w:t>ведения об имуществе кандидата предоставлены на неверную дату (см. Примечание 3 к Приложению 1 Кодекса Рес</w:t>
      </w:r>
      <w:r>
        <w:t>публики Башкортостан о выборах).</w:t>
      </w:r>
    </w:p>
    <w:p w:rsidR="002140AA" w:rsidRDefault="002140AA" w:rsidP="006A40EF">
      <w:pPr>
        <w:ind w:firstLine="708"/>
        <w:jc w:val="both"/>
      </w:pPr>
    </w:p>
    <w:p w:rsidR="006A40EF" w:rsidRPr="006A40EF" w:rsidRDefault="006A40EF" w:rsidP="006A40EF">
      <w:pPr>
        <w:ind w:firstLine="708"/>
        <w:jc w:val="both"/>
      </w:pPr>
      <w:r w:rsidRPr="006A40EF">
        <w:lastRenderedPageBreak/>
        <w:t>Согласно части 1 статье 28 Кодекса для регистрации кандидата, списка кандидатов кандидат, уполномоченный представитель избирательного объединения представляют в соответствующую избирательную комиссию первый финансовый отчет.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Обязательная форма и требования к содержанию первого финансового отчета установлены в Приложении 5 Постановления Центральной избирательной комиссии Республики Башкортостан от 17 июня 2016 года № 141/12 - 5 «Об утверждении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Главы Республики Башкортостан, выборов депутатов Государственного Собрания – Курултая Республики Башкортостан, выборов депутатов представительных органов местного самоуправления Республики Башкортостан». Обязательным требованием к содержанию первого финансового отчета является указание на реквизиты специального избирательного счета кандидата или избирательного объединения. </w:t>
      </w:r>
    </w:p>
    <w:p w:rsidR="001F69BB" w:rsidRDefault="006A40EF" w:rsidP="006A40EF">
      <w:pPr>
        <w:ind w:firstLine="708"/>
        <w:jc w:val="both"/>
      </w:pPr>
      <w:r w:rsidRPr="006A40EF">
        <w:t xml:space="preserve">В нарушение указанных норм </w:t>
      </w:r>
      <w:r w:rsidR="001F69BB">
        <w:t>представленный</w:t>
      </w:r>
      <w:r w:rsidRPr="006A40EF">
        <w:t xml:space="preserve"> </w:t>
      </w:r>
      <w:proofErr w:type="spellStart"/>
      <w:r w:rsidR="001F69BB">
        <w:t>Романчевой</w:t>
      </w:r>
      <w:proofErr w:type="spellEnd"/>
      <w:r w:rsidR="001F69BB">
        <w:t xml:space="preserve"> Ю.Н. первый финансовый отчет</w:t>
      </w:r>
      <w:r w:rsidRPr="006A40EF">
        <w:t xml:space="preserve"> не </w:t>
      </w:r>
      <w:r w:rsidR="001F69BB">
        <w:t>соответствует форме, определяемой указанным Постановлением ЦИК РБ.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1F69BB">
        <w:t>31</w:t>
      </w:r>
      <w:r w:rsidRPr="006A40EF">
        <w:t xml:space="preserve"> июля 2016 года (о точном времени Вам будет сообщено дополнительно).</w:t>
      </w:r>
    </w:p>
    <w:p w:rsidR="006A40EF" w:rsidRDefault="006A40EF" w:rsidP="006A40EF">
      <w:pPr>
        <w:ind w:firstLine="708"/>
        <w:jc w:val="both"/>
      </w:pPr>
    </w:p>
    <w:p w:rsidR="006A40EF" w:rsidRDefault="006A40EF" w:rsidP="006A40EF">
      <w:pPr>
        <w:ind w:firstLine="708"/>
        <w:jc w:val="both"/>
      </w:pPr>
    </w:p>
    <w:p w:rsidR="006A40EF" w:rsidRDefault="006A40EF" w:rsidP="000B6349">
      <w:pPr>
        <w:ind w:firstLine="708"/>
        <w:jc w:val="both"/>
      </w:pP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093CF5">
        <w:t xml:space="preserve">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093CF5">
        <w:t xml:space="preserve">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A6150A" w:rsidRDefault="00A6150A" w:rsidP="00A6150A">
      <w:pPr>
        <w:rPr>
          <w:sz w:val="10"/>
        </w:rPr>
      </w:pPr>
    </w:p>
    <w:p w:rsidR="000B6349" w:rsidRDefault="000B6349" w:rsidP="002849E1">
      <w:pPr>
        <w:ind w:firstLine="708"/>
        <w:jc w:val="both"/>
      </w:pPr>
      <w:bookmarkStart w:id="0" w:name="_GoBack"/>
      <w:bookmarkEnd w:id="0"/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93CF5"/>
    <w:rsid w:val="000A4B8C"/>
    <w:rsid w:val="000B6349"/>
    <w:rsid w:val="000C50F8"/>
    <w:rsid w:val="000E4D77"/>
    <w:rsid w:val="000E7AF1"/>
    <w:rsid w:val="00121DC9"/>
    <w:rsid w:val="00153529"/>
    <w:rsid w:val="00173DB8"/>
    <w:rsid w:val="00192369"/>
    <w:rsid w:val="001D5C73"/>
    <w:rsid w:val="001F4794"/>
    <w:rsid w:val="001F69BB"/>
    <w:rsid w:val="0021160F"/>
    <w:rsid w:val="002140AA"/>
    <w:rsid w:val="00254952"/>
    <w:rsid w:val="002604E1"/>
    <w:rsid w:val="0026431A"/>
    <w:rsid w:val="00266A24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5243D"/>
    <w:rsid w:val="006558C6"/>
    <w:rsid w:val="00662174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706CEC"/>
    <w:rsid w:val="00720B75"/>
    <w:rsid w:val="007750E9"/>
    <w:rsid w:val="007A622C"/>
    <w:rsid w:val="007D000C"/>
    <w:rsid w:val="00836887"/>
    <w:rsid w:val="008441EE"/>
    <w:rsid w:val="00853B77"/>
    <w:rsid w:val="008750C4"/>
    <w:rsid w:val="00882840"/>
    <w:rsid w:val="008834A5"/>
    <w:rsid w:val="00885948"/>
    <w:rsid w:val="008963F3"/>
    <w:rsid w:val="008C4BB3"/>
    <w:rsid w:val="008F412A"/>
    <w:rsid w:val="00933178"/>
    <w:rsid w:val="00946D7A"/>
    <w:rsid w:val="009639E5"/>
    <w:rsid w:val="00972149"/>
    <w:rsid w:val="00987AA1"/>
    <w:rsid w:val="00991C0E"/>
    <w:rsid w:val="009D0430"/>
    <w:rsid w:val="00A0291C"/>
    <w:rsid w:val="00A566C7"/>
    <w:rsid w:val="00A6150A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27DCD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61EEE"/>
    <w:rsid w:val="00D915EA"/>
    <w:rsid w:val="00D95311"/>
    <w:rsid w:val="00DC7053"/>
    <w:rsid w:val="00DF425B"/>
    <w:rsid w:val="00E14348"/>
    <w:rsid w:val="00E20870"/>
    <w:rsid w:val="00E460D1"/>
    <w:rsid w:val="00E86420"/>
    <w:rsid w:val="00EC09B9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14E7-E6B0-4797-88A8-7B3F24E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8</cp:revision>
  <cp:lastPrinted>2016-07-22T08:29:00Z</cp:lastPrinted>
  <dcterms:created xsi:type="dcterms:W3CDTF">2016-07-26T16:14:00Z</dcterms:created>
  <dcterms:modified xsi:type="dcterms:W3CDTF">2016-07-28T14:22:00Z</dcterms:modified>
</cp:coreProperties>
</file>